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57"/>
        <w:jc w:val="center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профессионального модуля</w:t>
      </w:r>
      <w:r>
        <w:rPr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ПМ.</w:t>
      </w:r>
      <w:r>
        <w:rPr>
          <w:rFonts w:ascii="Times New Roman" w:hAnsi="Times New Roman" w:cs="Times New Roman"/>
          <w:sz w:val="28"/>
          <w:szCs w:val="28"/>
        </w:rPr>
        <w:t xml:space="preserve">02 Выполнение механосборочных работ изделий машиностроения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15.01.35 Мастер слесарных работ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7"/>
        <w:jc w:val="center"/>
        <w:spacing w:before="0" w:beforeAutospacing="0" w:after="0" w:afterAutospacing="0"/>
      </w:pPr>
      <w:r>
        <w:rPr>
          <w:b/>
          <w:bCs/>
          <w:sz w:val="22"/>
          <w:szCs w:val="22"/>
        </w:rPr>
        <w:t xml:space="preserve">СОДЕРЖАНИЕ ПРОГРАММЫ</w:t>
      </w:r>
      <w:r/>
    </w:p>
    <w:p>
      <w:pPr>
        <w:pStyle w:val="658"/>
        <w:jc w:val="center"/>
        <w:spacing w:before="0" w:beforeAutospacing="0" w:after="0" w:afterAutospacing="0"/>
      </w:pPr>
      <w:r>
        <w:t xml:space="preserve"> </w:t>
      </w:r>
      <w:r/>
    </w:p>
    <w:p>
      <w:pPr>
        <w:pStyle w:val="658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87" w:anchor="_Toc162370387" w:history="1">
        <w:r>
          <w:rPr>
            <w:rStyle w:val="659"/>
            <w:b/>
            <w:bCs/>
            <w:color w:val="auto"/>
            <w:sz w:val="22"/>
            <w:szCs w:val="22"/>
          </w:rPr>
          <w:t xml:space="preserve">1. Общая характеристика РАБОЧЕЙ ПРОГРАММЫ ПРОФЕССИОНАЛЬНОГО МОДУЛЯ</w:t>
        </w:r>
        <w:r>
          <w:rPr>
            <w:rStyle w:val="659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88" w:anchor="_Toc162370388" w:history="1">
        <w:r>
          <w:rPr>
            <w:rStyle w:val="659"/>
            <w:i/>
            <w:iCs/>
            <w:color w:val="auto"/>
          </w:rPr>
          <w:t xml:space="preserve">1.1.</w:t>
        </w:r>
        <w:r>
          <w:rPr>
            <w:rStyle w:val="659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659"/>
            <w:i/>
            <w:iCs/>
            <w:color w:val="auto"/>
          </w:rPr>
          <w:t xml:space="preserve">Цель и место профессионального модуля в структуре образовательной программы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89" w:anchor="_Toc162370389" w:history="1">
        <w:r>
          <w:rPr>
            <w:rStyle w:val="659"/>
            <w:i/>
            <w:iCs/>
            <w:color w:val="auto"/>
          </w:rPr>
          <w:t xml:space="preserve">1.2.</w:t>
        </w:r>
        <w:r>
          <w:rPr>
            <w:rStyle w:val="659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659"/>
            <w:i/>
            <w:iCs/>
            <w:color w:val="auto"/>
          </w:rPr>
          <w:t xml:space="preserve">Планируемые результаты освоения профессионального модуля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90" w:anchor="_Toc162370390" w:history="1">
        <w:r>
          <w:rPr>
            <w:rStyle w:val="659"/>
            <w:i/>
            <w:iCs/>
            <w:color w:val="auto"/>
          </w:rPr>
          <w:t xml:space="preserve">1.3.</w:t>
        </w:r>
        <w:r>
          <w:rPr>
            <w:rStyle w:val="659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659"/>
            <w:i/>
            <w:iCs/>
            <w:color w:val="auto"/>
          </w:rPr>
          <w:t xml:space="preserve">Обоснование часов вариативной части ОПОП-П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91" w:anchor="_Toc162370391" w:history="1">
        <w:r>
          <w:rPr>
            <w:rStyle w:val="659"/>
            <w:b/>
            <w:bCs/>
            <w:color w:val="auto"/>
            <w:sz w:val="22"/>
            <w:szCs w:val="22"/>
          </w:rPr>
          <w:t xml:space="preserve">2. Структура и содержание профессионального модуля</w:t>
        </w:r>
        <w:r>
          <w:rPr>
            <w:rStyle w:val="659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2" w:anchor="_Toc162370392" w:history="1">
        <w:r>
          <w:rPr>
            <w:rStyle w:val="659"/>
            <w:i/>
            <w:iCs/>
            <w:color w:val="auto"/>
          </w:rPr>
          <w:t xml:space="preserve">2.1. Трудоемкость освоения модуля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3" w:anchor="_Toc162370393" w:history="1">
        <w:r>
          <w:rPr>
            <w:rStyle w:val="659"/>
            <w:i/>
            <w:iCs/>
            <w:color w:val="auto"/>
          </w:rPr>
          <w:t xml:space="preserve">2.2. Структура профессионального модуля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4" w:anchor="_Toc162370394" w:history="1">
        <w:r>
          <w:rPr>
            <w:rStyle w:val="659"/>
            <w:i/>
            <w:iCs/>
            <w:color w:val="auto"/>
          </w:rPr>
          <w:t xml:space="preserve">2.3. Содержание профессионального модуля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5" w:anchor="_Toc162370395" w:history="1">
        <w:r>
          <w:rPr>
            <w:rStyle w:val="659"/>
            <w:i/>
            <w:iCs/>
            <w:color w:val="auto"/>
          </w:rPr>
          <w:t xml:space="preserve">2.4. Курсовой проект (работа) (для специальностей СПО, если предусмотрено)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6" w:anchor="_Toc162370396" w:history="1">
        <w:r>
          <w:rPr>
            <w:rStyle w:val="659"/>
            <w:i/>
            <w:iCs/>
            <w:color w:val="auto"/>
          </w:rPr>
          <w:t xml:space="preserve">…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97" w:anchor="_Toc162370397" w:history="1">
        <w:r>
          <w:rPr>
            <w:rStyle w:val="659"/>
            <w:b/>
            <w:bCs/>
            <w:color w:val="auto"/>
            <w:sz w:val="22"/>
            <w:szCs w:val="22"/>
          </w:rPr>
          <w:t xml:space="preserve">3. Условия реализации профессионального модуля</w:t>
        </w:r>
        <w:r>
          <w:rPr>
            <w:rStyle w:val="659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8" w:anchor="_Toc162370398" w:history="1">
        <w:r>
          <w:rPr>
            <w:rStyle w:val="659"/>
            <w:i/>
            <w:iCs/>
            <w:color w:val="auto"/>
          </w:rPr>
          <w:t xml:space="preserve">3.1. Материально-техническое обеспечение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9" w:anchor="_Toc162370399" w:history="1">
        <w:r>
          <w:rPr>
            <w:rStyle w:val="659"/>
            <w:i/>
            <w:iCs/>
            <w:color w:val="auto"/>
          </w:rPr>
          <w:t xml:space="preserve">3.2. Учебно-методическое обеспечение</w:t>
        </w:r>
        <w:r>
          <w:rPr>
            <w:rStyle w:val="659"/>
            <w:i/>
            <w:iCs/>
            <w:color w:val="auto"/>
          </w:rPr>
          <w:tab/>
        </w:r>
      </w:hyperlink>
      <w:r/>
      <w:r/>
    </w:p>
    <w:p>
      <w:pPr>
        <w:pStyle w:val="658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400" w:anchor="_Toc162370400" w:history="1">
        <w:r>
          <w:rPr>
            <w:rStyle w:val="659"/>
            <w:b/>
            <w:bCs/>
            <w:color w:val="auto"/>
            <w:sz w:val="22"/>
            <w:szCs w:val="22"/>
          </w:rPr>
          <w:t xml:space="preserve">4. Контроль и оценка результатов освоения  профессионального модуля</w:t>
        </w:r>
        <w:r>
          <w:rPr>
            <w:rStyle w:val="659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58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57"/>
        <w:jc w:val="center"/>
        <w:keepNext/>
        <w:spacing w:before="0" w:beforeAutospacing="0" w:after="120" w:afterAutospacing="0"/>
      </w:pPr>
      <w:r/>
      <w:bookmarkStart w:id="0" w:name="_Toc162370387"/>
      <w:r>
        <w:rPr>
          <w:rFonts w:ascii="Times New Roman Полужирный" w:hAnsi="Times New Roman Полужирный"/>
          <w:b/>
          <w:bCs/>
          <w:color w:val="000000"/>
        </w:rPr>
        <w:t xml:space="preserve">1. Общая характеристика</w:t>
      </w:r>
      <w:r>
        <w:rPr>
          <w:rFonts w:ascii="Calibri" w:hAnsi="Calibri" w:cs="Calibri"/>
          <w:b/>
          <w:bCs/>
          <w:color w:val="000000"/>
        </w:rPr>
        <w:t xml:space="preserve"> </w:t>
      </w:r>
      <w:r>
        <w:rPr>
          <w:b/>
          <w:bCs/>
          <w:color w:val="000000"/>
        </w:rPr>
        <w:t xml:space="preserve">РАБОЧЕЙ ПРОГРАММЫ ПРОФЕССИОНАЛЬНОГО МОДУЛЯ</w:t>
      </w:r>
      <w:bookmarkEnd w:id="0"/>
      <w:r/>
      <w:r/>
    </w:p>
    <w:p>
      <w:pPr>
        <w:pStyle w:val="658"/>
        <w:jc w:val="center"/>
        <w:spacing w:before="0" w:beforeAutospacing="0" w:after="0" w:afterAutospacing="0"/>
        <w:widowControl w:val="off"/>
      </w:pPr>
      <w:r>
        <w:rPr>
          <w:color w:val="000000"/>
        </w:rPr>
        <w:t xml:space="preserve">«ПМ.02 Выполнение механосборочных работ изделий машиностроения»</w:t>
      </w:r>
      <w:r/>
    </w:p>
    <w:p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профессионального модуля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«выполнение механосборочных работ изделий машиностроения».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обязательную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профессионального модуля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70"/>
        <w:gridCol w:w="2615"/>
        <w:gridCol w:w="2671"/>
        <w:gridCol w:w="3435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этапы решения задачи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план 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составленный план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источники информации и ресурсы 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выполнения работ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плана для решения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результатов решения задач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современное программное обеспечение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с использованием цифровых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взаимодействовать с коллегами, руководством, клиентами в ходе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и применять техническую документацию на детали сложных машиностроительных изделий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персональную вычислительную технику для работы с файлами и прикладными программами, с внешними носителями информации и устройствами ввода-вывода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копировать, перемещать, сохранять, переименовывать, удалять, восстанавливать файлы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просматривать конструкторскую и технологическую документацию с использованием прикладных компьютерных программ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печатать конструкторскую и технологическую документацию с использованием устройств вывода графической и текстовой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сканировать текстовые и графические документы с использованием устрой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 вв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расчеты конусности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поверхностей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в соответствии с технологической документацией, подготавливать к работе слесарные, контрольно-измерительные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ручные и механизированные слесарные инструменты для опиливания и шабрения поверхностей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ручные слесарные инструменты для разметки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особенности съемных грузозахватных приспособлений, строп, тары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средства индивидуальной и коллективной защиты при выполнении слесарных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машиностроительного черчения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порядка работы с персональной вычислительной техникой, с файловой системой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основных форматов представления электронной графической и текстовой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прикладных компьютерных программ для просмотра текстовой информации: наименования, возможности и порядок работы в них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прикладных компьютерных программ для просмотра графической информации: наименования, возможности и порядок работы в них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назначения и порядка применения устройств вывода графической и текстовой информации, устрой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 вв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ода графической и текстовой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чтения технической документации (рабочих чертежей, технологических карт)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допусков и посадок, квалитеты точности, параметры шероховатости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расчета конусности поверхностей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обозначений на рабочих чертежах допусков размеров, формы и взаимного расположения поверхностей, шероховатости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технологической документации, используемой в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к планировке, оснащению и организации рабочего места при выполнении слесарных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назначения, геометрических параметров и правил использования применяемых слесарных инструментов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марок и свойств материалов, применяемых при изготовлении сложных деталей, инструментальных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назначения и конструктивных особенностей съемных грузозахватных приспособлений, строп, тары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рабочего места к выполнению технологической операции слесарной обработки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анализа исходных данных для выполнения слесарной обработки поверхностей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расчета конусности поверхностей сложных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слесарных, контрольно-измерительных инструментов и приспособлений к выполнению технологической операции слесарной обработки заготовок деталей.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опиливать плоские поверхности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опиливать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шаблону или разметке фасонные поверхности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шабрить плоские и цилиндрические поверхности заготовок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притирать плоские, цилиндрические и конические поверхности заготовок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инструменты для обработки отверстий;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сверлить, рассверливать, зенкеровать, развертывать отверстия на станках и переносными механизированными инструментами;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кондукторы для сверления отверстий в заготовках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развертывать отверстия вручную;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технологические режимы обработки отверстий;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инструменты для нарезания резьбы;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нарезать наружную резьбу плашками вручную, внутреннюю резьбу метчиками вручную и на станках;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СОТС при сверлении и нарезании резьбы;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затачивать слесарные инструменты и сверла в соответствии с обрабатываемым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сборку деталей узлов и механизмов с применением специальных приспособлений и сборку сложных машин, агрегатов и станков под руководством слесаря более высокой квалификации;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регулировку узлов и механизмов средней и высокой категории сложности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степень отклонений в муфтах, тормозах, пружинных соединениях, натяжных ремнях и цепях и выбирать способ регулировки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статическую балансировку деталей сложной конфигурации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балансировочные станки для динамической балансировки деталей сложной конфигурации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геометрические параметры, определять качество заточки слесарных инструментов и сверл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назначения, геометрических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параметров и правил использования инструментов для обработки отверстий, для нарезания резьбы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 и правил использования слесарных приспособлений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и приемов плоской и пространственной разметки сложных деталей, построения разверток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технологических методов и приемов слесарной обработки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правил, приемов и техники сборки: резьбовых соединений, шпоночно-шлицевых соединений, заклепочных соединений, подшипников скольжения, узлов с подшипниками качения, механической передачи зацепления (зубчатые, червячные, реечные передачи)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технологических возможностей станков и механизированных инструментов для обработки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эксплуатации механизированных инструментов и станков для обработки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типовых технологических режимов обработки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параметров слесарных инструментов, сверл, зенкеров и разверток в зависимости от обрабатываемого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назначения, свойств и способов применения СОТС при сверлении, зенкеровании, развертывании и нарезании резьбы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способов, правил и приемов заточки слесарных инструментов и сверл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устройств, правил использования и органы управления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точильно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-шлифовальных станков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контроля геометрических параметров слесарных инструментов и инструментов для обработки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заклепочных швов и сварных соединений и условий обеспечения их прочности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статической балансировки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устройств, правил использования и органов управления балансировочных станков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положения трудового законодательства российской федерации, регулирующего оплату труда, режим труда и отдыха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системы менеджмента качества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и правил применения средств индивидуальной и коллективной защиты при выполнении слесарных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охраны труда, пожарной, промышленной, экологической безопасности и электробезопасности при выполнении слесарных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плоской и пространственной разметки заготовок и развертки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правки деталей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сложных машиностроительных изделий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опиливания плоских поверхностей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опиливания фасонных поверхностей заготовок деталей по шаблону или разметке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шабровки плоских и цилиндрических поверхностей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притирки плоских, цилиндрических и конических поверхностей заготовок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припиливания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шабровки и притирки пазов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обработки отверстий в деталях по разметке или кондуктору на сверлильных станках и с использованием ручных механизированных инструментов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развертывания отверстий в деталях вручную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нарезания резьбы в отверстиях деталей метчиками и плашками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полного изготовления деталей сложных машиностроительных изделий заточки слесарных инструментов и сверл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статической и динамической балансировки деталей сложной конфигурации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и применять техническую документацию на сложные узлы и механизмы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вычисление сил запрессовки, температур нагрева (охлаждения) при тепловой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в соответствии с технологической документацией, подготавливать к работе слесарно-монтажные, контрольно-измерительные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слесарно-монтажные инструменты для сборки резьбовых и шпоночных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ручные и механизированные инструменты для клепки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слесарно-монтажные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инструменты для соединения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гидравлические и механические прессы для сборки прессовых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тепловую сборку прессовых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сборку и регулировку подшипниковых узлов на подшипниках качения и скольжения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сложных машиностроительных изделий и их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склеивание деталей узлов сложных машиностроительных изделий, их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лудить поверхности деталей сложных машиностроительных изделий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паять детали сложных машиностроительных изделий твердыми и мягкими припоями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сборку штифтовых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собирать, обкатывать и регулировать зубчатые, винтовые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шарико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-винтовые передачи в сложных машиностроительных изделиях, их узлах и механизмах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смазку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машиностроительного черчения в объеме, необходимом для выполнения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чтения технической документации (рабочих чертежей, технологических карт) в объеме, необходимом для выполнения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допусков и посадок, квалитеты точности, параметры шероховатости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обозначения на рабочих чертежах допусков размеров, формы и взаимного расположения поверхностей, шероховатости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технологической документации, используемой в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к планировке, оснащению и организации рабочего места при выполнении сборочных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конструкций, устройств и принципов работы собираемых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технических условий на сборку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 и правил использования применяемых слесарно-монтажных инструментов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методики расчетов сил запрессовки, температуры нагрева (охлаждения) при тепловой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 и правил использования сборочных приспособлений, гидравлических и винтовых механических прессов, оборудования и оснастки для нагрева и охлаждения деталей при тепловой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основных характеристик, назначения и правил применения клеев, припоев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лужения поверхностей, пайки мягкими и твердыми припоями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основных характеристик деталей зубчатых и винтовых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и приемы регулирования зубчатых и винтовых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 и основных характеристик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резьб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деталей резьбовых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сборки резьбовых соединений с контролем силы затяжки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заклепок и заклепочных, шпоночных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сборки шпоночных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клепки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 и основных характеристик подшипников качения и скольжения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сборки и регулировки подшипниковых узлов на подшипниках качения и скольжения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 и назначения штифтов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сборки штифтовых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основных характеристик, назначения и правил применения консистентных смазок и смазывающих жидкостей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 и правил использования контрольно-измерительных инструментов и приспособлений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порядка сборки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рабочего места к выполнению технологической операции сборки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анализа исходных данных для сборки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расчета посадок, сил запрессовки, температур нагрева (охлаждения) при тепловой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слесарно-монтажных, контрольно-измерительных инструментов и приспособлений к выполнению технологической операции сборки сложных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сборки резьбовых и прессовых соединений с контролем силы затяжки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сборки соединений с плоскими стыками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сборки шпоночных и штифтовых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сборки клеевых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клепки при сборке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пайки деталей сложных машиностроительных изделий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сборки и регулировки подшипниковых узлов на подшипниках качения и скольжения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сборки, обкатки и регулировки зубчатых,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шарико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-винтовых и винтовых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3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взаимной притирки пар деталей в сложных машиностроительных изделиях, их узлах и механизмах с плоскими, цилиндрическими и коническими сопряжениями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полной сборки и смазки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в соответствии с технологической документацией, подготавливать к работе слесарно-монтажные, контрольно-измерительные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монтировать трубопроводы для гидравлических и пневматических испытаний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подготавливать сложные машиностроительных изделия, их детали и узлы к гидравлическим и пневматическим испытаниям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гидравлические и пневматические испытательные стенды и оснастку для контроля герметичности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контроля герметичности при гидравлических, пневматических испытаниях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оборудование и оснастку для механических испытаний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документально оформлять результаты испытаний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схемы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деталей, узлов, механизмов и технологической оснастки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управлять подъемом (снятием) деталей, узлов, механизмов и технологической оснастки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6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средства индивидуальной и коллективной защиты при выполнении испытания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к планировке, оснащению и организации рабочего места при выполнении гидравлических, пневматических и механических испытаний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конструкций, устройств и при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нципов работы испытываемых сложных машиностроительных изделий, их деталей, узлов и механизмов (амортизаторы, коленчатый вал, моторы, двигатели, диски роторов, компрессоров, турбин, кольца поршневые и стопорные, насосы поршневые, приводы к редукторам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технических условий на испытания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 и правил использования сборочно-монтажных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последовательности действий при испытаниях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методов гидравлических, пневматических и механических испытаний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основных технологических параметров испытательных стендов для гидравлических, пневматических и механических испытаний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методов контроля герметичности при гидравлических, пневматических и механических испытаниях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основных характеристик, назначения и правил применения приборов контроля герметичности при гидравлических, пневматических и механических испытаниях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оформления результатов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перемещения грузов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знаковой сигнализации при работе с машинистом крана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положения трудового законодательства российской федерации, регулирующие оплату труда, режим труда и отдыха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системы менеджмента качества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3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и правил применения средств индивидуальной и коллективной защиты при гидравлических, пневматических и механических испытаниях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охраны труда, пожарной, промышленной, экологической и электробезопасности при гидравлических, пневматических и механических испытаниях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рабочего места к выполнению технологической операции по испытанию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анализа исходных данных для испытания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слесарно-монтажных, контрольно-измерительных инструментов и приспособлений к выполнению технологической операции по испытанию сложных машиностроительных 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подготовки сложных машиностроительных изделий, их деталей и узлов к гидравлическим, пневматическим и механическим испытаниям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гидравлических, пневматических и механических испытаний на стендах и прессах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параметров сложных машиностроительных изделий,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их деталей, узлов и механизмов в процессе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фиксации результатов испытаний сложных машиностроительных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изделий, их деталей,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причины дефектов, предупреждать возможные дефекты при обработке поверхностей заготовок деталей сложных машиностроительных изделий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стандартные и специальные контрольно-измерительные инструменты для контроля линейных и угловых размеров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деталей сложных машиностроительных изделий с точностью до 7-го квалитета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стандартные и специальные контрольно-измерительные инструменты, приспособления для контроля точности формы и взаимного расположения поверхностей деталей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сложных машиностроительных изделий с точностью до 9-й степени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стандартные и специальные контрольно-измерительные инструменты для контроля параметров резьбовых поверхностей деталей сложных машиностроительных изделий с точностью до 5-й степени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контролировать шероховатость поверхностей деталей сложных машиностроительных изделий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визуально-тактильным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инструментальными методами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причины дефектов, предупреждать возможные дефекты при сборке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универсальные и специальные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измерительные инструменты для контроля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инструменты и приспособления для контроля деталей зубчатых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схемы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деталей, узлов, механизмов и технологической оснастки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40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управлять подъемом (снятием) деталей, узлов, механизмов и технологической оснастки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устранять дефекты герметичности сложных машиностроительных изделий, их деталей и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дефектов при обработке поверхностей заготовок деталей сложных машиностроительных изделий, их причины и способы предупреждения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контроля геометрических параметров деталей сложных машиностроительных изделий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назначения, возможностей и правил использования контрольно-измерительных инструментов для контроля линейных и угловых размеров с точностью до 7-го квалитета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видов, конструкций, назначения, возможностей и правил использования контрольно-измерительных инструментов и приспособлений для контроля точности формы и взаимного расположения поверхностей с погрешностью не выше 9-й степени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точности, резьбовых поверхностей с точностью до 5-й степени, шероховатости поверхностей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видов дефектов сборочных соединений, их причин и способов предупреждения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способов и приемов контроля геометрических параметров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8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перемещения грузов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методов устранения дефектов после гидравлических и пневматических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визуального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определении дефектов обработанных поверхностей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линейных и угловых размеров, форм и взаимного расположения поверхностей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  <w:tab w:val="left" w:pos="29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резьбовых поверхностей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шероховатости обработанных поверхностей деталей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геометрических параметров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widowControl w:val="off"/>
              <w:tabs>
                <w:tab w:val="left" w:pos="11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деталей зубчатых передач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устранения дефектов, обнаруженных после испытания сложных машиностроительных изделий, их узлов и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pStyle w:val="1_798"/>
        <w:numPr>
          <w:ilvl w:val="0"/>
          <w:numId w:val="0"/>
        </w:numPr>
        <w:ind w:left="420" w:firstLine="0"/>
        <w:rPr>
          <w:rFonts w:ascii="Times New Roman" w:hAnsi="Times New Roman"/>
        </w:rPr>
      </w:pPr>
      <w:r>
        <w:t xml:space="preserve">1.3.</w:t>
      </w:r>
      <w:bookmarkStart w:id="0" w:name="undefined"/>
      <w:r>
        <w:rPr>
          <w:rFonts w:ascii="Times New Roman" w:hAnsi="Times New Roman"/>
        </w:rPr>
        <w:t xml:space="preserve">Обоснование часов вариативной части ОПОП-П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48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ind w:firstLine="709"/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5226"/>
        <w:gridCol w:w="2268"/>
        <w:gridCol w:w="2127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02.01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02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02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spacing w:after="0" w:line="13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13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13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66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Структура профессионального модуля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0" w:type="auto"/>
        <w:tblCellSpacing w:w="0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16"/>
        <w:gridCol w:w="2288"/>
        <w:gridCol w:w="906"/>
        <w:gridCol w:w="1640"/>
        <w:gridCol w:w="1356"/>
        <w:gridCol w:w="1152"/>
        <w:gridCol w:w="1193"/>
        <w:gridCol w:w="2003"/>
        <w:gridCol w:w="1165"/>
        <w:gridCol w:w="2134"/>
      </w:tblGrid>
      <w:tr>
        <w:tblPrEx/>
        <w:trPr>
          <w:tblCellSpacing w:w="0" w:type="dxa"/>
          <w:trHeight w:val="3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ОК.01 ОК.02 ОК.04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33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МДК 02.01. Технология выполнения механосборочных работ изделий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33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33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33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33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8" w:type="dxa"/>
            <w:vAlign w:val="center"/>
            <w:textDirection w:val="lrTb"/>
            <w:noWrap w:val="false"/>
          </w:tcPr>
          <w:p>
            <w:pPr>
              <w:ind w:firstLine="33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ind w:firstLine="5"/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865" w:type="dxa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88"/>
        <w:gridCol w:w="7883"/>
        <w:gridCol w:w="2126"/>
        <w:gridCol w:w="2268"/>
      </w:tblGrid>
      <w:tr>
        <w:tblPrEx/>
        <w:trPr>
          <w:tblCellSpacing w:w="0" w:type="dxa"/>
          <w:trHeight w:val="1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textDirection w:val="lrTb"/>
            <w:noWrap w:val="false"/>
          </w:tcPr>
          <w:p>
            <w:pPr>
              <w:ind w:righ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 учебного материала, 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664"/>
                <w:rFonts w:ascii="Times New Roman" w:hAnsi="Times New Roman" w:cs="Times New Roman"/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МДК 02.01. Технология выполнения механосборочных работ изделий машиностроения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Организация рабочего места, оборудования, инструмента и приспособлений для сборки и смазки узлов и механизмов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Охрана труда в профессиональной деятельности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слесаря-механосборочных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Цели и задачи охраны труда. Основные термины, понятия и определения, цели и задачи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инструкции по охране труда слесаря механосборочных работ. Требования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Факторы, влияющие на условия и безопасность труда. Опасные и вредные производственные факторы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4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Практическая работа: составить таблицу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инструкции по охране труда слесаря механосборочных работ»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4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14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</w:tr>
      <w:tr>
        <w:tblPrEx/>
        <w:trPr>
          <w:tblCellSpacing w:w="0" w:type="dxa"/>
          <w:trHeight w:val="2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1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Практическая работа: составить презентацию «Правила производственной санитарии и личной гигиены слесаря механосборочных работ»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12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12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</w:tr>
      <w:tr>
        <w:tblPrEx/>
        <w:trPr>
          <w:tblCellSpacing w:w="0" w:type="dxa"/>
          <w:trHeight w:val="3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Практическая работа: Изучение основных мероприятий по предупреждению аварийных ситуаций и обеспечению готовности к ним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r>
          </w:p>
        </w:tc>
      </w:tr>
      <w:tr>
        <w:tblPrEx/>
        <w:trPr>
          <w:tblCellSpacing w:w="0" w:type="dxa"/>
          <w:trHeight w:val="3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производственной санитарии и личной гигиены слесаря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механосборочных работ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слесаря-механосборочных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оснащение рабочего места слесаря. Организация рабочего места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слесаря-механосборочных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работ. Правила и нормы безопасного выполнения сборочных работ. Организационные формы и методы сборки. Безопасность труда при слесарной обработке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Вспомогательное оборудование сборочных цехов: общие сведения, классификация и назначение. Требования безопасности при выполнении грузоподъемных и такелажных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об автоматизации сборочных работ. Технологические процессы автоматической сборки. Оборудование для автоматизации сборочных работ. Автоматизация сборочных процессов с использованием промышленных роботов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«Организация рабочего места в соответствии с заданием, правилами и нормами охраны труда и техники безопасности»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7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17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1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деталей, инструментов и приспособлений к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контроль сборочных деталей: общие сведения, технологические 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Подготовительные операции: пригоночные работы, очистка, мойка.  Виды слесарно-пригоночных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Инструмент, используемый при проведении слесарно-пригоночных работ. Признаки неисправности инструмента, устранение неисправностей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требования к машинам, сборочным единицам и деталям. Технологическая документация на сборку и основы построения технологического процесса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«Определение технологии сборки узла, в соответствии со сборочным чертежом»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Сборка узлов и механизмов машин, оборудования и агрегатов, выявление и устранения дефектов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сборки неподвижных неразъемных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Заклепочные соединения: общая характеристика, виды заклепочных швов, основные причины возникновения дефектов и способы их предупреждения.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Паяные соединения: область применения, общая характеристика, достоинства и недостатки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Клеевые соединения: общая характеристика, назначение, достоинства и недостатки соединения.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методом пластической деформации (вальцевание): общая характеристика, особенности соединения.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Способы осуществления процесса клепки. Контроль качества заклепочных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Подготовка частей изделия перед пайкой. Типы припоев.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Подготовка припоев и флюсов. Инструмент для паяния. Контроль качества соединения пайкой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Технологический проце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сс скл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еивания. Контроль качества клеевого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  Изучить инструмент для вальцевания. Контроль качества вальцовки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Соединения с гарантированным натягом: общая характеристика, назначение, принцип сборки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Способы и методы получения соединения с гарантированным натягом. Приспособления и оборудование для получения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Подготовка поверхностей под сварку: общие сведения, преимущества и недостатки. Типы швов. Оборудование и приспособления для получения сварных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технологии сборки неподвижных неразъемных соединений»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сборки неподвижных разъемных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Резьбовые соединения: общая характеристика, основные детали резьбового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Трубопроводные системы: общая характеристика, назначение, виды трубных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Шпоночные соединения: область применения, краткая характеристика основных типов и назначение,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Шлицевые соединения: область применения, краткая характеристика типов соединений и назначение,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Клиновые и штифтовые соединения: область применения, краткая характеристика типов соединений и назначение,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Виды резьбовых соединений. Особенности сборки резьбовых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Инструмент и приспособления, применяемые для сборки и разборки резьбовых соединений. Контроль качества собранного узла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Основные операции сборки трубопроводных систем. Технологические процессы сборки трубопроводных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128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Инструмент и приспособления, применяемые для сборки трубопроводных систем. Контроль качества трубных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Последовательность сборки основных типов шпоночных соединений. Пригоночные работы и контроль соединений, применяемый инструмент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Особенности сборки шлицевых соединений. Контроль качества сборки шлицевых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Особенности сборки клиновых и штифтовых соединений. Контроль качества сборочного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технологии сборки неподвижных разъемных соединений в лабораторных условиях»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сборки механизмов вращательного 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9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Соединительные муфты и сборка составных валов: область применения, назначение, общие сведения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line="273" w:lineRule="auto"/>
              <w:tabs>
                <w:tab w:val="left" w:pos="28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Подшипниковые узлы с подшипниками скольжения: область применения, назначение, общие сведения, основные виды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Узлы с подшипниками качения: область применения, краткая характеристика,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Инструмент и приспособления, применяемые при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7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Конструкция и сборка по видам соединительных муфт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7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7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Сборка подшипников скольжения с разъемным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неразьемным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корпусом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Сборка подшипника жидкостного трения. Инструмент и приспособления, применяемые при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Контроль качества сборки. Применяемый контрольно-измерительный инструмент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Сборка узлов с подшипниками качения. Инструмент и приспособления, применяемые при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Контроль качества сборки узлов с подшипниками качения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технологии сборки механизмов вращательного движения»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сборки механизмов передачи 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Ременные передачи: область применения, общие сведения,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Цепные передачи: область применения, общие сведения,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контроль зубчатых колес. Контрольно-измерительный инструмент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Технология сборки ременной передачи. Инструмент и приспособления, применяемые при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Контроль качества собранной ременной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передачи. Основные дефекты, причины и способы устранения и предупреждения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Сборка узла цепной передачи. Инструмент и приспособления, применяемые при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Контроль собранного узла цепной передачи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Зубчатые передачи: область применения, общие сведения,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Сборка основных видов зубчатых передач. Контроль качества сборки.  Инструмент и приспособления, применяемые при сборке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Фрикционные передачи: область применения, общие понятия и определения, назначение,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Процесс сборки фрикционных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сборки механизмов передачи движения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3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сборки механизмов преобразования 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Передачи винт-гайка: область применения, общие сведения и характеристики,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Кривошипной-шатунный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механизм: область применения, общие сведения, назначение, устройство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 клапанного распределения: общие сведения, назначение, устройство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Эксцентриковый механизм: область применения, общие сведения, назначение, устройство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Кулисный механизм: область применения, общие сведения, назначение, устройство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Храповой механизм: область применения, общие сведения, назначение, устройство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Кулачковые и реечные механизмы: область применения, общие сведения, назначение, устройство механизмов.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Процесс сборки передачи винт-гайка. Инструменты и приспособления. Контроль качества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Процесс сборки шатунной, поршневой группы и кривошипно-шатунного механизма. Инструменты и приспособления. Контроль качества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8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8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Процесс сборки механизма клапанного распределения. Инструменты и приспособления. Контроль качества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Сборка и контроль качества сборки эксцентрикового механизма.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Сборка и контроль качества сборки кулисного механизма.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Сборка и контроль качества сборки храпового механизма.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Сборка и контроль качества сборки кулачковых и реечных механизмов.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сборки механизмов преобразования движения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3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2.6.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сборки механизмов поступательного 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Механизмы поступательного движения: область применения, назначение,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сборки механизмов поступательного движения.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качества сборки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сборки механизмов преобразования движения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 w:firstLine="34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2.7.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сборки гидравлических и пневматических приводов и их сборка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Гидравлические приводы: область применения, назначение, устройство, классификация,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сборки гидравлических приводов. Инструменты, приспособления и оборудование. Контроль качества сборки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Пневматические приводы: область применения, назначение, классификация, устройство, достоинства и недостатки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сборки пневматических приводов. Инструменты и приспособления. Контроль качества сборки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технологии сборки гидравлических и пневматических приводов»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 w:firstLine="34"/>
              <w:spacing w:after="0" w:line="240" w:lineRule="auto"/>
              <w:tabs>
                <w:tab w:val="left" w:pos="18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2.8.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Грузоподъемные устройства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сведения, классификация и назначение грузоподъемных устройств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Такелажная оснастка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грузов: грузозахватные устройства, правила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грузов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подачи сигналов при перемещении грузов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приемов работы при перемещении груза»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Обоснование выбора такелажной оснастки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габаритами и весом груза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Регулировка и испытание собираемых узлов и механизмов машин, оборудования и агрегатов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Испытания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испытания оборудования, общие сведения, основные определения и классификация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Приемочные испытания: сущность приемочных испытаний, показатели неудовлетворительной работы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Контрольные испытания: сущность испытаний, условия проведения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испытания: сущность испытаний. Специальные стенды. Оборудование специальных стендов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6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Изучение классификации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6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66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Виды и назначение испытательных приспособлений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Технические условия на испытания и сдачу собранных узлов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занятие. Правила и режимы испытания оборудования на статистическую и динамическую балансировку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6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Испытания под нагрузкой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сущность испытаний. Оборудование для проведения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геометрической точности токарного станка. Параметры проверки.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геометрической точности фрезерного станка. Параметры проверки. Инструменты и приспособления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Регулирование узлов по итогам испытаний. Операции технологического процесса регулирования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Изучение технологического процесса регулирования узлов по итогам испытания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Оформление результатов лабораторной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Требования к организации и проведению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Методы проведения испытаний на прочность, герметичность и функционирование с использованием высокого давления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Испытания на холостом ходу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Сущность, назначение и условия проведения испытаний. Параметры проверки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Проверка оборудования на жесткость: сущность испытания, порядок проведения, параметры испытания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Оборудование для проведения испытаний.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 Составление последовательности испытания на холостом ходу металлорежущих станков (по выбору преподавателя)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12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Технические условия на регулировку и сдачу собранных узлов машин и агрегатов и их эксплуатационные данные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Технические условия на установку, испытания, сдачу и приемку собранных узлов машин и агрегатов и их эксплуатационные данные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и принцип действия стендовой и пультовой аппаратуры, используемой для проведения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пневмо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гидроиспытаний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1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Внешняя отделка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окраска машин, оборудования и агрегатов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Отделка и окраска: общие сведения, назначение, процесс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окраски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Грунтование и шпатлевка поверхностей: назначение, виды грунтов и шпатлевки, способы грунтования и шпатлевки, инструмент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Окрашивание поверхности: назначение, выбор красок, способы окрашивания, оборудование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Сушка окрашенных изделий: основные понятия и определения, виды и способы сушки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Отделка окрашенных поверхностей: назначение, процесс отделки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работа: «Изучение технологии окраски оборудования»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Оформление результатов лабораторной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занятие: Технические условия на испытания и сдачу собранных узлов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заполнения паспортов на изготовляемые изделия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8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vMerge w:val="restart"/>
            <w:textDirection w:val="lrTb"/>
            <w:noWrap w:val="false"/>
          </w:tcPr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Консервация и упаковка машин, оборудования и агрегатов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2.5.</w:t>
            </w:r>
            <w:bookmarkStart w:id="2" w:name="_GoBack"/>
            <w:r/>
            <w:bookmarkEnd w:id="2"/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1.Консервация: общие сведения, назначение, условия проведения операции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Процесс подготовки к консервации. Промежуточная консервация: назначение, условия проведения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Окончательная консервация: назначение, условия проведения. Способы консервации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Упаковка: общие сведения, назначение, процесс упаковки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vAlign w:val="center"/>
            <w:textDirection w:val="lrTb"/>
            <w:noWrap w:val="false"/>
          </w:tcPr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 тематика определяются образовательной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Испытание собранных узлов и механизмов на специальных стендах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Регулировка узлов по итогам испытаний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отделка и окраска машин, оборудования и агрегатов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Подбор деталей и их контроль на радиальное и торцевое биение. Подготовка деталей к сборке. Измерение межосевых расстояний по устанавливаемым валам. Установка зубчатого колеса неподвижно на валу.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валов с зубчатыми колёсами в корпус. Контроль зубчатого зацепления по пятну контакта. Контроль бокового зазора.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Сверление отверстий, зенковка, нарезка резьбы в корпусах ползунов. Установка направляющих, шабрение, контроль.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размеров, запрессовка втулки, обработка, установка вкладышей, установка болтов и гаек, проверка. Шабрение вкладышей по валу.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Сборка, запрессовка, обработка втулок распределительного вала, подбор шпонки, установка шкива.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 клапанной группы, Притирка клапанов к сёдлам, установка пружин, коромысел, регулировочных винтов. Общая сборка и регулировка. Установка прокладок, шкивов, ремня.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прокладок, затяжка винтов. Общая сборка.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Запрессовка и обработка втулок, установка шпонки, зубчатых колёс, пальца кривошипа, эксцентрика. Проверка формы и размеров кулисы. Запрессовка и обработка втулки. Установка вала кулисы, шпонки, зубчатого колеса. Установка кривошипного диска.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зубчатого колеса на Краску, проверка величины бокового зазора.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угла касания кулисы.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формы и размеров деталей, установка шпонки, хомутика, шабрение вкладышей.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прокладок, крепёжных болтов, сборка. Проверка перпендикулярности направляющих. Подгонка ползуна к направляющим, сборка тяги и ползуна, регулировочной муфты. Установка ползуна, хомутика, регулировка муфты, болтов и гаек крепления. Контроль сборки.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 фильтров, промывка, замена фильтрующих элементов. 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апрессовка втулок, шлифовка крышек, шестерён. Проверка размеров и формы деталей. Установка штока, поршня. Уплотнительных колец. Установка прокладок. Проверка герметичности соединений. Сборка фильтров, проверка герметичности, уплотнений, затяжки соединений.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универсального и специализированного высокоточного инструмента, специализированных и высокопроизводительных приспособлений, оснастки и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сложного уникального и прецизионного металлорежущего оборудования на точность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подъемно-транспортным оборудованием с пола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Строповка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увязка грузов для подъема, перемещения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Сборка, регулировка и испытание узлов и механизмов средней сложности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 сложных машин, агрегатов и станков под руководством слесаря более высокой квалификации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Запрессовывать детали на гидравлических и винтовых механических прессах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Статическая и динамическая балансировка узлов машин и деталей простой и сложной конфигурации на специальных балансировочных станках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трубопроводов, работающих под давлением воздуха и агрессивных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спецпродуктов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Испытание сосудов, работающих под давлением, а также испытывать на глубокий вакуум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keepLines/>
              <w:keepNext/>
              <w:spacing w:after="0" w:line="240" w:lineRule="auto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Испытание собранных узлов и механизмов на стендах и прессах гидравлического давления, на специальных установках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Устранение дефектов, обнаруженных при сборке и испытании узлов и механизмов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подшипников к сборке, контроль деталей, запрессовка, регулировка.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Установка, монтаж, регулировка деталей. Регулировка натяжения ремня.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Проверка, пригонка деталей звёздочек.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Подбор деталей и их контроль на радиальное и торцевое биение. Подготовка деталей к сборке. Измерение межосевых расстояний по устанавливаемым валам. Установка зубчатого колеса неподвижно на валу.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валов с зубчатыми колёсами в корпус. Контроль зубчатого зацепления по пятну контакта. Контроль бокового зазора.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Сверление отверстий, зенковка, нарезка резьбы в корпусах ползунов. Установка направляющих, шабрение, контроль.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размеров, запрессовка втулки, обработка, установка вкладышей, установка болтов и гаек, проверка. Шабрение вкладышей по валу.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Сборка, запрессовка, обработка втулок распределительного вала, подбор шпонки, установка шкива.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 клапанной группы, Притирка клапанов к сёдлам, установка пружин, коромысел, регулировочных винтов. Общая сборка и регулировка. Установка прокладок, шкивов, ремня.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прокладок, затяжка винтов. Общая сборка.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Запрессовка и обработка втулок, установка шпонки, зубчатых колёс, пальца кривошипа,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эксцентрика. Проверка формы и размеров кулисы. Запрессовка и обработка втулки. Установка вала кулисы, шпонки, зубчатого колеса. Установка кривошипного диска.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зубчатого колеса на Краску, проверка величины бокового зазора.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угла касания кулисы.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ind w:firstLine="709"/>
              <w:spacing w:after="0" w:line="273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7"/>
        <w:ind w:firstLine="709"/>
        <w:jc w:val="center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 УСЛОВИЯ РЕАЛИЗАЦИИ ПРОФЕССИОНАЛЬНОГО МОДУЛЯ</w:t>
      </w:r>
      <w:r/>
    </w:p>
    <w:p>
      <w:pPr>
        <w:pStyle w:val="658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658"/>
        <w:ind w:firstLine="709"/>
        <w:jc w:val="both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3.1. Материально-техническое обеспечение</w:t>
      </w:r>
      <w:r/>
    </w:p>
    <w:p>
      <w:pPr>
        <w:pStyle w:val="658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Кабинет Общепрофессиональных дисциплин и МДК, оснащенны</w:t>
      </w:r>
      <w:r>
        <w:rPr>
          <w:color w:val="000000"/>
        </w:rPr>
        <w:t xml:space="preserve">й(</w:t>
      </w:r>
      <w:r>
        <w:rPr>
          <w:color w:val="000000"/>
        </w:rPr>
        <w:t xml:space="preserve">е) в соответствии с приложением 3 ПОП-П. </w:t>
      </w:r>
      <w:r/>
    </w:p>
    <w:p>
      <w:pPr>
        <w:pStyle w:val="658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Лаборатории: «Материаловедение», «Информационных технологий оснащенные в соответствии с приложением 3 ПОП-П.</w:t>
      </w:r>
      <w:r/>
    </w:p>
    <w:p>
      <w:pPr>
        <w:pStyle w:val="658"/>
        <w:ind w:firstLine="709"/>
        <w:spacing w:before="0" w:beforeAutospacing="0" w:after="0" w:afterAutospacing="0" w:line="273" w:lineRule="auto"/>
      </w:pPr>
      <w:r>
        <w:rPr>
          <w:color w:val="000000"/>
        </w:rPr>
        <w:t xml:space="preserve">Мастерская «Слесарные и слесарно-сборочные работы, оснащенные в соответствии с приложением 3 ПОП-П.</w:t>
      </w:r>
      <w:r/>
    </w:p>
    <w:p>
      <w:pPr>
        <w:pStyle w:val="658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658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/>
    </w:p>
    <w:p>
      <w:pPr>
        <w:pStyle w:val="658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>
        <w:rPr>
          <w:color w:val="000000"/>
        </w:rPr>
        <w:br/>
        <w:t xml:space="preserve"> для использования в образователь</w:t>
      </w:r>
      <w:r>
        <w:rPr>
          <w:color w:val="000000"/>
        </w:rPr>
        <w:t xml:space="preserve">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r/>
    </w:p>
    <w:p>
      <w:pPr>
        <w:pStyle w:val="658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658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3.2.1. Основные печатные и/или электронные издания</w:t>
      </w:r>
      <w:r/>
    </w:p>
    <w:p>
      <w:pPr>
        <w:pStyle w:val="658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1.Липат</w:t>
      </w:r>
      <w:r>
        <w:rPr>
          <w:color w:val="000000"/>
        </w:rPr>
        <w:t xml:space="preserve">ова, А. Б. 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машиностроения: учебное издание / Липатова А. Б., Соколова Е.Н., Щукин А. М.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2021. - 320 c. (Профессии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Academiamoscow</w:t>
      </w:r>
      <w:r>
        <w:rPr>
          <w:color w:val="000000"/>
        </w:rPr>
        <w:t xml:space="preserve">».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658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2.Липатова, А. Б. Техническое обслуживание и ремонт узлов и механизмов оборудования, агрегатов и машин: учебное издание / Липатова А. Б., Соколова Е.Н., </w:t>
      </w:r>
      <w:r>
        <w:rPr>
          <w:color w:val="000000"/>
        </w:rPr>
        <w:t xml:space="preserve">Щетинкина</w:t>
      </w:r>
      <w:r>
        <w:rPr>
          <w:color w:val="000000"/>
        </w:rPr>
        <w:t xml:space="preserve"> Н. А., Щукин А. М.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2019. - 336 c. (Профессии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Academia-moscow</w:t>
      </w:r>
      <w:r>
        <w:rPr>
          <w:color w:val="000000"/>
        </w:rPr>
        <w:t xml:space="preserve">».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658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3.Мирошин, Д. Г.  Слесарное дело. Практикум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для среднего профессионального образования / Д. Г. Мирошин.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247 с. — (Профессиональное образование). — ISBN 978-5-534-11960-2.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https://urait.ru/bcode/542418</w:t>
      </w:r>
      <w:r/>
    </w:p>
    <w:p>
      <w:pPr>
        <w:pStyle w:val="658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4.Секирников, В. Е. Слесарная обработка деталей, изготовление, сборка и ремонт приспособлений, режущего и измерительного инструмента: учебное издание / </w:t>
      </w:r>
      <w:r>
        <w:rPr>
          <w:color w:val="000000"/>
        </w:rPr>
        <w:t xml:space="preserve">Секирников</w:t>
      </w:r>
      <w:r>
        <w:rPr>
          <w:color w:val="000000"/>
        </w:rPr>
        <w:t xml:space="preserve"> В. Е.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2021. - 272 c. (Профессии среднего профессионального образования). - URL: https://academia-moscow.ru - Режим доступа: Электронная библиотека «</w:t>
      </w:r>
      <w:r>
        <w:rPr>
          <w:color w:val="000000"/>
        </w:rPr>
        <w:t xml:space="preserve">Academiamoscow</w:t>
      </w:r>
      <w:r>
        <w:rPr>
          <w:color w:val="000000"/>
        </w:rPr>
        <w:t xml:space="preserve">».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658"/>
        <w:spacing w:before="0" w:beforeAutospacing="0" w:after="0" w:afterAutospacing="0"/>
      </w:pPr>
      <w:r>
        <w:t xml:space="preserve"> </w:t>
      </w:r>
      <w:r/>
    </w:p>
    <w:p>
      <w:pPr>
        <w:pStyle w:val="658"/>
        <w:ind w:firstLine="709"/>
        <w:jc w:val="center"/>
        <w:spacing w:before="0" w:beforeAutospacing="0" w:after="0" w:afterAutospacing="0"/>
      </w:pPr>
      <w:r>
        <w:t xml:space="preserve"> </w:t>
      </w:r>
      <w:r/>
    </w:p>
    <w:p>
      <w:pPr>
        <w:pStyle w:val="658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ab/>
        <w:t xml:space="preserve">3.2.2. Дополнительные источники</w:t>
      </w:r>
      <w:r/>
    </w:p>
    <w:p>
      <w:pPr>
        <w:pStyle w:val="658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1.Карандашов, К. К. Обработка металлов резанием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для СПО / К. К. </w:t>
      </w:r>
      <w:r>
        <w:rPr>
          <w:color w:val="000000"/>
        </w:rPr>
        <w:t xml:space="preserve">Карандашов</w:t>
      </w:r>
      <w:r>
        <w:rPr>
          <w:color w:val="000000"/>
        </w:rPr>
        <w:t xml:space="preserve">, В. Д. </w:t>
      </w:r>
      <w:r>
        <w:rPr>
          <w:color w:val="000000"/>
        </w:rPr>
        <w:t xml:space="preserve">Клопотов</w:t>
      </w:r>
      <w:r>
        <w:rPr>
          <w:color w:val="000000"/>
        </w:rPr>
        <w:t xml:space="preserve">. — Саратов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Профобразование, 2021. — 266 c. — ISBN 978-5-4488-0933-0.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Электронный ресурс цифровой образовательной среды СПО </w:t>
      </w:r>
      <w:r>
        <w:rPr>
          <w:color w:val="000000"/>
        </w:rPr>
        <w:t xml:space="preserve">PROFобразо-вание</w:t>
      </w:r>
      <w:r>
        <w:rPr>
          <w:color w:val="000000"/>
        </w:rPr>
        <w:t xml:space="preserve"> : [сайт]. — URL: </w:t>
      </w:r>
      <w:hyperlink r:id="rId9" w:tooltip="https://profspo.ru/books/99934" w:history="1">
        <w:r>
          <w:rPr>
            <w:rStyle w:val="659"/>
          </w:rPr>
          <w:t xml:space="preserve">https://profspo.ru/books/99934</w:t>
        </w:r>
      </w:hyperlink>
      <w:r/>
      <w:r/>
    </w:p>
    <w:p>
      <w:pPr>
        <w:pStyle w:val="658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2.Маслов, А. Р. Технологическая оснастка для высокоэффективного резания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учебное пособие для СПО / А. Р. Маслов. — Саратов,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Профобразование, Ай </w:t>
      </w:r>
      <w:r>
        <w:rPr>
          <w:color w:val="000000"/>
        </w:rPr>
        <w:t xml:space="preserve">Пи Ар</w:t>
      </w:r>
      <w:r>
        <w:rPr>
          <w:color w:val="000000"/>
        </w:rPr>
        <w:t xml:space="preserve"> Медиа, 2021. — 131 c. — ISBN 978-5-4488-0987-3, 978-5-4497-0848-9.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Электронный ресурс </w:t>
      </w:r>
      <w:r>
        <w:rPr>
          <w:color w:val="000000"/>
        </w:rPr>
        <w:t xml:space="preserve">циф-ровой</w:t>
      </w:r>
      <w:r>
        <w:rPr>
          <w:color w:val="000000"/>
        </w:rPr>
        <w:t xml:space="preserve"> образовательной среды СПО </w:t>
      </w:r>
      <w:r>
        <w:rPr>
          <w:color w:val="000000"/>
        </w:rPr>
        <w:t xml:space="preserve">PROFобразование</w:t>
      </w:r>
      <w:r>
        <w:rPr>
          <w:color w:val="000000"/>
        </w:rPr>
        <w:t xml:space="preserve"> : [сайт]. — URL: </w:t>
      </w:r>
      <w:hyperlink r:id="rId10" w:tooltip="https://profspo.ru/books/102246" w:history="1">
        <w:r>
          <w:rPr>
            <w:rStyle w:val="659"/>
          </w:rPr>
          <w:t xml:space="preserve">https://profspo.ru/books/102246</w:t>
        </w:r>
      </w:hyperlink>
      <w:r/>
      <w:r/>
    </w:p>
    <w:p>
      <w:pPr>
        <w:pStyle w:val="658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3.Библиотека машиностроителя [Электронный ресурс] URL:http://lib-bkm.ru (дата обращения 10.05.2021)</w:t>
      </w:r>
      <w:r/>
    </w:p>
    <w:p>
      <w:pPr>
        <w:pStyle w:val="658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4.«Слесарные работы» [Электронный ресурс]. URL:http://metalhandling.ru  (дата обращения 10.05.2021)</w:t>
      </w:r>
      <w:r/>
    </w:p>
    <w:p>
      <w:pPr>
        <w:pStyle w:val="658"/>
        <w:ind w:firstLine="709"/>
        <w:jc w:val="center"/>
        <w:spacing w:before="0" w:beforeAutospacing="0" w:after="0" w:afterAutospacing="0"/>
      </w:pPr>
      <w:r>
        <w:t xml:space="preserve"> </w:t>
      </w:r>
      <w:r/>
    </w:p>
    <w:p>
      <w:pPr>
        <w:pStyle w:val="658"/>
        <w:ind w:firstLine="709"/>
        <w:jc w:val="center"/>
        <w:spacing w:before="0" w:beforeAutospacing="0" w:after="0" w:afterAutospacing="0"/>
      </w:pPr>
      <w:r>
        <w:t xml:space="preserve"> </w:t>
      </w:r>
      <w:r/>
    </w:p>
    <w:p>
      <w:pPr>
        <w:pStyle w:val="658"/>
        <w:ind w:firstLine="709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4. КОНТРОЛЬ И ОЦЕНКА РЕЗУЛЬТАТОВ ОСВОЕНИЯ </w:t>
      </w:r>
      <w:r>
        <w:rPr>
          <w:b/>
          <w:bCs/>
          <w:color w:val="000000"/>
        </w:rPr>
        <w:br/>
        <w:t xml:space="preserve"> ПРОФЕССИОНАЛЬНОГО МОДУЛЯ</w:t>
      </w: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527"/>
        <w:gridCol w:w="5355"/>
        <w:gridCol w:w="2709"/>
      </w:tblGrid>
      <w:tr>
        <w:tblPrEx/>
        <w:trPr>
          <w:tblCellSpacing w:w="0" w:type="dxa"/>
          <w:trHeight w:val="10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8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center"/>
              <w:spacing w:before="0" w:beforeAutospacing="0" w:after="200" w:afterAutospacing="0"/>
            </w:pPr>
            <w:r>
              <w:rPr>
                <w:b/>
                <w:bCs/>
                <w:color w:val="000000"/>
              </w:rPr>
              <w:t xml:space="preserve">Код ПК, </w:t>
            </w:r>
            <w:r>
              <w:rPr>
                <w:b/>
                <w:bCs/>
                <w:color w:val="000000"/>
              </w:rPr>
              <w:t xml:space="preserve">ОК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0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center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</w:rPr>
              <w:t xml:space="preserve">Критерии оценки результата </w:t>
            </w:r>
            <w:r>
              <w:rPr>
                <w:b/>
                <w:bCs/>
                <w:color w:val="000000"/>
              </w:rPr>
              <w:br/>
              <w:t xml:space="preserve"> (показатели освоенности компетенций)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9" w:type="dxa"/>
            <w:vAlign w:val="center"/>
            <w:textDirection w:val="lrTb"/>
            <w:noWrap w:val="false"/>
          </w:tcPr>
          <w:p>
            <w:pPr>
              <w:pStyle w:val="658"/>
              <w:ind w:right="133" w:firstLine="709"/>
              <w:jc w:val="center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</w:rPr>
              <w:t xml:space="preserve">Формы контроля и методы оценки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8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ПК.2.1 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0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Организует рабочее место и подготавливает инструменты, оборудование в соответствии с техническим заданием с соблюдением требований охраны труда, пожарной, промышленной и экологической безопасности,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Перемещает крупногабаритные детали, узлы и оборудование с использованием грузоподъемных механизмов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Обеспечивает безопасность труда при выполнении механосборочных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9" w:type="dxa"/>
            <w:vAlign w:val="center"/>
            <w:vMerge w:val="restart"/>
            <w:textDirection w:val="lrTb"/>
            <w:noWrap w:val="false"/>
          </w:tcPr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Экспертное наблюдение выполнения практических работ на учебной и производственной практиках: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оценка процесса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оценка результатов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8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ПК.2.2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0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Выполняет сборку, подгонку, соединение, узлов и механизмов с помощью ручного и механизированного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Выпо</w:t>
            </w:r>
            <w:r>
              <w:rPr>
                <w:color w:val="000000"/>
              </w:rPr>
              <w:t xml:space="preserve">лняет смазку и крепление узлов и механизмов машин, оборудования, агрегатов помощью ручного и механизированного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9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8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 2.3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0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Выполняет регулировочные работы в процессе испытания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Выполняет испытания собранных сборочных единиц, узлов и механизмов машин, оборудования, агрегатов средней и высокой категории сложности механической, гидравлической, пневматической частей изделий машиностроения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8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 2.4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0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Выполнять испытание собираемых или собранных узлов и агрегатов на специальных стендах в соответствии с требованиями технологической документацией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Устраняет дефекты после выполнения испытаний собираемых или собранных узлов и агрегатов.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8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spacing w:before="0" w:beforeAutospacing="0" w:after="200" w:afterAutospacing="0" w:line="273" w:lineRule="auto"/>
            </w:pPr>
            <w:r>
              <w:rPr>
                <w:color w:val="000000"/>
              </w:rPr>
              <w:t xml:space="preserve">ПК.2.5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0" w:type="dxa"/>
            <w:vAlign w:val="center"/>
            <w:textDirection w:val="lrTb"/>
            <w:noWrap w:val="false"/>
          </w:tcPr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Выявляет дефекты собранных узлов и агрегатов в соответствии с требованиями технологической документацией</w:t>
            </w:r>
            <w:r/>
          </w:p>
          <w:p>
            <w:pPr>
              <w:pStyle w:val="658"/>
              <w:ind w:firstLine="709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Устраняет дефекты собранных узлов и агрегатов в соответствии с требованиями технологической документацией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>
        <w:br w:type="textWrapping" w:clear="all"/>
      </w:r>
      <w:r/>
    </w:p>
    <w:p>
      <w:r/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4"/>
    <w:link w:val="42"/>
    <w:uiPriority w:val="99"/>
  </w:style>
  <w:style w:type="paragraph" w:styleId="44">
    <w:name w:val="Footer"/>
    <w:basedOn w:val="65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4"/>
    <w:link w:val="44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1"/>
    <w:uiPriority w:val="99"/>
    <w:rPr>
      <w:sz w:val="18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 w:customStyle="1">
    <w:name w:val="docdata"/>
    <w:basedOn w:val="6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58">
    <w:name w:val="Normal (Web)"/>
    <w:basedOn w:val="65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59">
    <w:name w:val="Hyperlink"/>
    <w:basedOn w:val="654"/>
    <w:uiPriority w:val="99"/>
    <w:semiHidden/>
    <w:unhideWhenUsed/>
    <w:rPr>
      <w:color w:val="0000ff"/>
      <w:u w:val="single"/>
    </w:rPr>
  </w:style>
  <w:style w:type="character" w:styleId="660">
    <w:name w:val="footnote reference"/>
    <w:basedOn w:val="654"/>
    <w:uiPriority w:val="99"/>
    <w:semiHidden/>
    <w:unhideWhenUsed/>
  </w:style>
  <w:style w:type="paragraph" w:styleId="661">
    <w:name w:val="footnote text"/>
    <w:basedOn w:val="653"/>
    <w:link w:val="66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2" w:customStyle="1">
    <w:name w:val="Текст сноски Знак"/>
    <w:basedOn w:val="654"/>
    <w:link w:val="66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3" w:customStyle="1">
    <w:name w:val="1964"/>
    <w:basedOn w:val="654"/>
  </w:style>
  <w:style w:type="character" w:styleId="664" w:customStyle="1">
    <w:name w:val="1188"/>
    <w:basedOn w:val="654"/>
  </w:style>
  <w:style w:type="paragraph" w:styleId="1_798" w:customStyle="1">
    <w:name w:val="Раздел 1.1"/>
    <w:basedOn w:val="1082"/>
    <w:link w:val="13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rofspo.ru/books/99934" TargetMode="External"/><Relationship Id="rId10" Type="http://schemas.openxmlformats.org/officeDocument/2006/relationships/hyperlink" Target="https://profspo.ru/books/10224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40</cp:revision>
  <dcterms:created xsi:type="dcterms:W3CDTF">2025-05-30T03:16:00Z</dcterms:created>
  <dcterms:modified xsi:type="dcterms:W3CDTF">2025-08-12T09:05:52Z</dcterms:modified>
</cp:coreProperties>
</file>